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0E" w:rsidRPr="008A428D" w:rsidRDefault="0016240E" w:rsidP="0016240E">
      <w:pPr>
        <w:ind w:left="7080"/>
        <w:rPr>
          <w:rFonts w:ascii="Times New Roman" w:hAnsi="Times New Roman" w:cs="Times New Roman"/>
          <w:sz w:val="16"/>
          <w:szCs w:val="16"/>
        </w:rPr>
      </w:pPr>
      <w:r w:rsidRPr="008A428D">
        <w:rPr>
          <w:rFonts w:ascii="Times New Roman" w:hAnsi="Times New Roman" w:cs="Times New Roman"/>
          <w:b/>
          <w:bCs/>
          <w:sz w:val="16"/>
          <w:szCs w:val="16"/>
        </w:rPr>
        <w:t>Załącznik nr 1</w:t>
      </w:r>
    </w:p>
    <w:p w:rsidR="0016240E" w:rsidRPr="0078643C" w:rsidRDefault="0016240E" w:rsidP="0016240E">
      <w:pPr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 xml:space="preserve">dot. sprawy. nr </w:t>
      </w:r>
      <w:r>
        <w:rPr>
          <w:rFonts w:ascii="Times New Roman" w:hAnsi="Times New Roman" w:cs="Times New Roman"/>
          <w:sz w:val="24"/>
          <w:szCs w:val="24"/>
        </w:rPr>
        <w:t>ZP. 271,4,2016</w:t>
      </w:r>
    </w:p>
    <w:p w:rsidR="0016240E" w:rsidRPr="0078643C" w:rsidRDefault="0016240E" w:rsidP="00162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ab/>
      </w:r>
      <w:r w:rsidRPr="0078643C">
        <w:rPr>
          <w:rFonts w:ascii="Times New Roman" w:hAnsi="Times New Roman" w:cs="Times New Roman"/>
          <w:sz w:val="24"/>
          <w:szCs w:val="24"/>
        </w:rPr>
        <w:tab/>
      </w:r>
      <w:r w:rsidRPr="0078643C">
        <w:rPr>
          <w:rFonts w:ascii="Times New Roman" w:hAnsi="Times New Roman" w:cs="Times New Roman"/>
          <w:sz w:val="24"/>
          <w:szCs w:val="24"/>
        </w:rPr>
        <w:tab/>
      </w:r>
      <w:r w:rsidRPr="0078643C">
        <w:rPr>
          <w:rFonts w:ascii="Times New Roman" w:hAnsi="Times New Roman" w:cs="Times New Roman"/>
          <w:sz w:val="24"/>
          <w:szCs w:val="24"/>
        </w:rPr>
        <w:tab/>
      </w:r>
      <w:r w:rsidRPr="0078643C">
        <w:rPr>
          <w:rFonts w:ascii="Times New Roman" w:hAnsi="Times New Roman" w:cs="Times New Roman"/>
          <w:sz w:val="24"/>
          <w:szCs w:val="24"/>
        </w:rPr>
        <w:tab/>
      </w:r>
    </w:p>
    <w:p w:rsidR="0016240E" w:rsidRPr="0078643C" w:rsidRDefault="0016240E" w:rsidP="0016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43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6240E" w:rsidRPr="0078643C" w:rsidRDefault="0016240E" w:rsidP="0016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>Ja/My niżej podpisani</w:t>
      </w: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43C">
        <w:rPr>
          <w:rFonts w:ascii="Times New Roman" w:hAnsi="Times New Roman" w:cs="Times New Roman"/>
          <w:sz w:val="24"/>
          <w:szCs w:val="24"/>
        </w:rPr>
        <w:t>z siedzibą…...............................................................................................................</w:t>
      </w: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 xml:space="preserve">składamy niniejszą ofertę na </w:t>
      </w:r>
      <w:r w:rsidRPr="0078643C">
        <w:rPr>
          <w:rFonts w:ascii="Times New Roman" w:hAnsi="Times New Roman" w:cs="Times New Roman"/>
          <w:b/>
          <w:bCs/>
          <w:sz w:val="24"/>
          <w:szCs w:val="24"/>
        </w:rPr>
        <w:t>zakup i dostawę znaków drogowych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informacyjnych dla </w:t>
      </w:r>
      <w:r w:rsidRPr="0078643C">
        <w:rPr>
          <w:rFonts w:ascii="Times New Roman" w:hAnsi="Times New Roman" w:cs="Times New Roman"/>
          <w:b/>
          <w:bCs/>
          <w:sz w:val="24"/>
          <w:szCs w:val="24"/>
        </w:rPr>
        <w:t>Gminy Osieck</w:t>
      </w:r>
      <w:r w:rsidRPr="0078643C">
        <w:rPr>
          <w:rFonts w:ascii="Times New Roman" w:hAnsi="Times New Roman" w:cs="Times New Roman"/>
          <w:sz w:val="24"/>
          <w:szCs w:val="24"/>
        </w:rPr>
        <w:t xml:space="preserve">, ul. Rynek 1, 08-445 Osieck zgodnie z zapytaniem ofertowym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643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r w:rsidRPr="0078643C">
        <w:rPr>
          <w:rFonts w:ascii="Times New Roman" w:hAnsi="Times New Roman" w:cs="Times New Roman"/>
          <w:sz w:val="24"/>
          <w:szCs w:val="24"/>
        </w:rPr>
        <w:t xml:space="preserve"> ….................................. </w:t>
      </w:r>
      <w:r w:rsidRPr="0078643C">
        <w:rPr>
          <w:rFonts w:ascii="Times New Roman" w:hAnsi="Times New Roman" w:cs="Times New Roman"/>
          <w:b/>
          <w:bCs/>
          <w:sz w:val="24"/>
          <w:szCs w:val="24"/>
        </w:rPr>
        <w:t xml:space="preserve">zł. /  </w:t>
      </w:r>
      <w:r w:rsidRPr="0078643C">
        <w:rPr>
          <w:rFonts w:ascii="Times New Roman" w:hAnsi="Times New Roman" w:cs="Times New Roman"/>
          <w:sz w:val="24"/>
          <w:szCs w:val="24"/>
        </w:rPr>
        <w:t>za całość</w:t>
      </w: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 ),</w:t>
      </w:r>
    </w:p>
    <w:p w:rsidR="0016240E" w:rsidRPr="0078643C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78643C"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729"/>
        <w:gridCol w:w="3801"/>
        <w:gridCol w:w="1045"/>
        <w:gridCol w:w="1045"/>
      </w:tblGrid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Nr znaku</w:t>
            </w:r>
            <w:r>
              <w:rPr>
                <w:rFonts w:ascii="Times New Roman" w:hAnsi="Times New Roman" w:cs="Times New Roman"/>
                <w:b/>
                <w:color w:val="auto"/>
              </w:rPr>
              <w:t>/inne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Opis znaku</w:t>
            </w:r>
            <w:r>
              <w:rPr>
                <w:rFonts w:ascii="Times New Roman" w:hAnsi="Times New Roman" w:cs="Times New Roman"/>
                <w:b/>
                <w:color w:val="auto"/>
              </w:rPr>
              <w:t>/ szczegóły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ilość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cena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A-10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„przejazd kolejowy bez zapór”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 </w:t>
            </w:r>
            <w:r w:rsidRPr="00A85A03">
              <w:rPr>
                <w:rFonts w:ascii="Times New Roman" w:hAnsi="Times New Roman" w:cs="Times New Roman"/>
                <w:b/>
                <w:color w:val="auto"/>
              </w:rPr>
              <w:t>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G-1a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G-1b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G- 1c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D- 4a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Ślepa ulica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D 15 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Przystanek autobusowy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 szt.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słupek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mocowanie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6240E" w:rsidRPr="00A85A03" w:rsidTr="00401556">
        <w:tc>
          <w:tcPr>
            <w:tcW w:w="648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Wykończenie słupka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6240E" w:rsidRPr="0078643C" w:rsidRDefault="0016240E" w:rsidP="0016240E">
      <w:pPr>
        <w:jc w:val="both"/>
        <w:rPr>
          <w:rFonts w:ascii="Times New Roman" w:hAnsi="Times New Roman" w:cs="Times New Roman"/>
        </w:rPr>
      </w:pPr>
    </w:p>
    <w:p w:rsidR="0016240E" w:rsidRPr="0078643C" w:rsidRDefault="0016240E" w:rsidP="0016240E">
      <w:pPr>
        <w:jc w:val="both"/>
        <w:rPr>
          <w:rFonts w:ascii="Times New Roman" w:hAnsi="Times New Roman" w:cs="Times New Roman"/>
        </w:rPr>
      </w:pPr>
    </w:p>
    <w:p w:rsidR="0016240E" w:rsidRPr="0078643C" w:rsidRDefault="0016240E" w:rsidP="0016240E">
      <w:pPr>
        <w:jc w:val="both"/>
        <w:rPr>
          <w:rFonts w:ascii="Times New Roman" w:hAnsi="Times New Roman" w:cs="Times New Roman"/>
        </w:rPr>
      </w:pPr>
    </w:p>
    <w:p w:rsidR="0016240E" w:rsidRPr="0078643C" w:rsidRDefault="0016240E" w:rsidP="0016240E">
      <w:pPr>
        <w:jc w:val="both"/>
        <w:rPr>
          <w:rFonts w:ascii="Times New Roman" w:hAnsi="Times New Roman" w:cs="Times New Roman"/>
        </w:rPr>
      </w:pPr>
    </w:p>
    <w:p w:rsidR="0016240E" w:rsidRPr="0078643C" w:rsidRDefault="0016240E" w:rsidP="0016240E">
      <w:pPr>
        <w:rPr>
          <w:rFonts w:ascii="Times New Roman" w:hAnsi="Times New Roman" w:cs="Times New Roman"/>
        </w:rPr>
      </w:pP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  <w:t>….......…..................................................................</w:t>
      </w:r>
    </w:p>
    <w:p w:rsidR="0016240E" w:rsidRPr="0078643C" w:rsidRDefault="0016240E" w:rsidP="0016240E">
      <w:pPr>
        <w:rPr>
          <w:rFonts w:ascii="Times New Roman" w:hAnsi="Times New Roman" w:cs="Times New Roman"/>
          <w:sz w:val="18"/>
          <w:szCs w:val="18"/>
        </w:rPr>
      </w:pP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</w:r>
      <w:r w:rsidRPr="0078643C">
        <w:rPr>
          <w:rFonts w:ascii="Times New Roman" w:hAnsi="Times New Roman" w:cs="Times New Roman"/>
        </w:rPr>
        <w:tab/>
        <w:t xml:space="preserve">   </w:t>
      </w:r>
      <w:r w:rsidRPr="0078643C">
        <w:rPr>
          <w:rFonts w:ascii="Times New Roman" w:hAnsi="Times New Roman" w:cs="Times New Roman"/>
          <w:sz w:val="18"/>
          <w:szCs w:val="18"/>
        </w:rPr>
        <w:t xml:space="preserve">pieczęć i podpis Wykonawcy lub osoby uprawnionej do </w:t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</w:r>
      <w:r w:rsidRPr="0078643C">
        <w:rPr>
          <w:rFonts w:ascii="Times New Roman" w:hAnsi="Times New Roman" w:cs="Times New Roman"/>
          <w:sz w:val="18"/>
          <w:szCs w:val="18"/>
        </w:rPr>
        <w:tab/>
        <w:t>reprezentowania Wykonawcy</w:t>
      </w:r>
    </w:p>
    <w:p w:rsidR="0016240E" w:rsidRDefault="0016240E" w:rsidP="0016240E">
      <w:pPr>
        <w:rPr>
          <w:rFonts w:ascii="Times New Roman" w:hAnsi="Times New Roman" w:cs="Times New Roman"/>
          <w:sz w:val="18"/>
          <w:szCs w:val="18"/>
        </w:rPr>
      </w:pPr>
      <w:r w:rsidRPr="0078643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6240E" w:rsidRPr="00F84E71" w:rsidRDefault="0016240E" w:rsidP="0016240E">
      <w:pPr>
        <w:rPr>
          <w:rFonts w:ascii="Times New Roman" w:hAnsi="Times New Roman" w:cs="Times New Roman"/>
          <w:sz w:val="18"/>
          <w:szCs w:val="18"/>
        </w:rPr>
      </w:pPr>
      <w:r w:rsidRPr="0078643C">
        <w:rPr>
          <w:rFonts w:ascii="Times New Roman" w:hAnsi="Times New Roman" w:cs="Times New Roman"/>
        </w:rPr>
        <w:lastRenderedPageBreak/>
        <w:t>….................................................</w:t>
      </w:r>
    </w:p>
    <w:p w:rsidR="0016240E" w:rsidRPr="008A428D" w:rsidRDefault="0016240E" w:rsidP="0016240E">
      <w:pPr>
        <w:rPr>
          <w:rFonts w:ascii="Times New Roman" w:hAnsi="Times New Roman" w:cs="Times New Roman"/>
          <w:sz w:val="18"/>
          <w:szCs w:val="18"/>
        </w:rPr>
      </w:pPr>
      <w:r w:rsidRPr="0078643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miejscowość i data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6240E" w:rsidRPr="008A428D" w:rsidRDefault="0016240E" w:rsidP="0016240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A428D">
        <w:rPr>
          <w:rFonts w:ascii="Times New Roman" w:hAnsi="Times New Roman" w:cs="Times New Roman"/>
          <w:b/>
          <w:bCs/>
          <w:sz w:val="16"/>
          <w:szCs w:val="16"/>
        </w:rPr>
        <w:t>Załącznik nr 2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14139D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0E" w:rsidRPr="0014139D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39D">
        <w:rPr>
          <w:rFonts w:ascii="Times New Roman" w:hAnsi="Times New Roman" w:cs="Times New Roman"/>
          <w:b/>
          <w:bCs/>
          <w:sz w:val="28"/>
          <w:szCs w:val="28"/>
        </w:rPr>
        <w:t>Projekt umowy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Umowa zawarta w dniu ………….. pomiędzy 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NIP …………………………………….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B322E6">
        <w:rPr>
          <w:rFonts w:ascii="Times New Roman" w:hAnsi="Times New Roman" w:cs="Times New Roman"/>
          <w:b/>
          <w:bCs/>
          <w:sz w:val="24"/>
          <w:szCs w:val="24"/>
        </w:rPr>
        <w:t>Sprzedawcą</w:t>
      </w:r>
      <w:r w:rsidRPr="00B322E6">
        <w:rPr>
          <w:rFonts w:ascii="Times New Roman" w:hAnsi="Times New Roman" w:cs="Times New Roman"/>
          <w:sz w:val="24"/>
          <w:szCs w:val="24"/>
        </w:rPr>
        <w:t>, reprezentowanym przez 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a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z siedzibą przy 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Przedmiotem umowy jest wyko</w:t>
      </w:r>
      <w:r>
        <w:rPr>
          <w:rFonts w:ascii="Times New Roman" w:hAnsi="Times New Roman" w:cs="Times New Roman"/>
          <w:sz w:val="24"/>
          <w:szCs w:val="24"/>
        </w:rPr>
        <w:t>nanie oraz dostawa do Kupującego</w:t>
      </w:r>
      <w:r w:rsidRPr="00B322E6">
        <w:rPr>
          <w:rFonts w:ascii="Times New Roman" w:hAnsi="Times New Roman" w:cs="Times New Roman"/>
          <w:sz w:val="24"/>
          <w:szCs w:val="24"/>
        </w:rPr>
        <w:t xml:space="preserve"> asortymentu drogowego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 xml:space="preserve">oznakowania </w:t>
      </w:r>
      <w:r>
        <w:rPr>
          <w:rFonts w:ascii="Times New Roman" w:hAnsi="Times New Roman" w:cs="Times New Roman"/>
          <w:sz w:val="24"/>
          <w:szCs w:val="24"/>
        </w:rPr>
        <w:t>przejazdów PKP w drogach</w:t>
      </w:r>
      <w:r w:rsidRPr="00B322E6">
        <w:rPr>
          <w:rFonts w:ascii="Times New Roman" w:hAnsi="Times New Roman" w:cs="Times New Roman"/>
          <w:sz w:val="24"/>
          <w:szCs w:val="24"/>
        </w:rPr>
        <w:t xml:space="preserve"> gminnych na terenie Gminy </w:t>
      </w:r>
      <w:r>
        <w:rPr>
          <w:rFonts w:ascii="Times New Roman" w:hAnsi="Times New Roman" w:cs="Times New Roman"/>
          <w:sz w:val="24"/>
          <w:szCs w:val="24"/>
        </w:rPr>
        <w:t>Osieck</w:t>
      </w:r>
      <w:r w:rsidRPr="00B322E6">
        <w:rPr>
          <w:rFonts w:ascii="Times New Roman" w:hAnsi="Times New Roman" w:cs="Times New Roman"/>
          <w:sz w:val="24"/>
          <w:szCs w:val="24"/>
        </w:rPr>
        <w:t xml:space="preserve"> tj. znaków drogowych </w:t>
      </w:r>
      <w:r>
        <w:rPr>
          <w:rFonts w:ascii="Times New Roman" w:hAnsi="Times New Roman" w:cs="Times New Roman"/>
          <w:sz w:val="24"/>
          <w:szCs w:val="24"/>
        </w:rPr>
        <w:t xml:space="preserve">i tablic informacyjnych </w:t>
      </w:r>
      <w:r w:rsidRPr="00B322E6">
        <w:rPr>
          <w:rFonts w:ascii="Times New Roman" w:hAnsi="Times New Roman" w:cs="Times New Roman"/>
          <w:sz w:val="24"/>
          <w:szCs w:val="24"/>
        </w:rPr>
        <w:t>wraz z uchwytami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 xml:space="preserve">montażowymi </w:t>
      </w:r>
      <w:r>
        <w:rPr>
          <w:rFonts w:ascii="Times New Roman" w:hAnsi="Times New Roman" w:cs="Times New Roman"/>
          <w:sz w:val="24"/>
          <w:szCs w:val="24"/>
        </w:rPr>
        <w:t xml:space="preserve">i słupami oraz transportem </w:t>
      </w:r>
      <w:r w:rsidRPr="00B322E6">
        <w:rPr>
          <w:rFonts w:ascii="Times New Roman" w:hAnsi="Times New Roman" w:cs="Times New Roman"/>
          <w:sz w:val="24"/>
          <w:szCs w:val="24"/>
        </w:rPr>
        <w:t>wg poniższego wykazu: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A85A03" w:rsidRDefault="0016240E" w:rsidP="0016240E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</w:rPr>
      </w:pPr>
    </w:p>
    <w:p w:rsidR="0016240E" w:rsidRPr="00A85A03" w:rsidRDefault="0016240E" w:rsidP="0016240E">
      <w:pPr>
        <w:pStyle w:val="Default"/>
        <w:ind w:left="284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729"/>
        <w:gridCol w:w="3801"/>
        <w:gridCol w:w="1045"/>
      </w:tblGrid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Nr znaku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Opis znaku</w:t>
            </w:r>
            <w:r>
              <w:rPr>
                <w:rFonts w:ascii="Times New Roman" w:hAnsi="Times New Roman" w:cs="Times New Roman"/>
                <w:b/>
                <w:color w:val="auto"/>
              </w:rPr>
              <w:t>/ szczegóły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ilość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A-10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„przejazd kolejowy bez zapór”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 </w:t>
            </w:r>
            <w:r w:rsidRPr="00A85A03">
              <w:rPr>
                <w:rFonts w:ascii="Times New Roman" w:hAnsi="Times New Roman" w:cs="Times New Roman"/>
                <w:b/>
                <w:color w:val="auto"/>
              </w:rPr>
              <w:t>szt.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G-1a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G-1b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85A03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729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G- 1c</w:t>
            </w:r>
          </w:p>
        </w:tc>
        <w:tc>
          <w:tcPr>
            <w:tcW w:w="3801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Obie strony przejazdu</w:t>
            </w:r>
          </w:p>
        </w:tc>
        <w:tc>
          <w:tcPr>
            <w:tcW w:w="1045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 szt.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D- 4a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Ślepa ulica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szt.</w:t>
            </w:r>
          </w:p>
        </w:tc>
      </w:tr>
      <w:tr w:rsidR="0016240E" w:rsidRPr="00A85A03" w:rsidTr="00401556">
        <w:tc>
          <w:tcPr>
            <w:tcW w:w="648" w:type="dxa"/>
          </w:tcPr>
          <w:p w:rsidR="0016240E" w:rsidRPr="00A85A03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29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D 15 </w:t>
            </w:r>
          </w:p>
        </w:tc>
        <w:tc>
          <w:tcPr>
            <w:tcW w:w="3801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Przystanek autobusowy</w:t>
            </w:r>
          </w:p>
        </w:tc>
        <w:tc>
          <w:tcPr>
            <w:tcW w:w="1045" w:type="dxa"/>
          </w:tcPr>
          <w:p w:rsidR="0016240E" w:rsidRDefault="0016240E" w:rsidP="0040155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 szt.</w:t>
            </w:r>
          </w:p>
        </w:tc>
      </w:tr>
    </w:tbl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1. Wielość i technologia wykonania znaków powinny odpowiadać wymaganiom określonym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w Rozporządzeniu Ministra Infrastruktury z dnia 3 lipca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r. w sprawie szczegółowych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warunków technicznych dla znaków i sygnałów drogowych oraz urządzeń bezpieczeństwa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ruchu drogowego i warunków ich umieszczania na drogach (Dz. U. z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r Nr 220, poz. 2181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22E6">
        <w:rPr>
          <w:rFonts w:ascii="Times New Roman" w:hAnsi="Times New Roman" w:cs="Times New Roman"/>
          <w:sz w:val="24"/>
          <w:szCs w:val="24"/>
        </w:rPr>
        <w:t>. zm.)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2. Wymagania:</w:t>
      </w:r>
    </w:p>
    <w:p w:rsidR="0016240E" w:rsidRPr="00432206" w:rsidRDefault="0016240E" w:rsidP="001624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10">
        <w:rPr>
          <w:rFonts w:ascii="Times New Roman" w:hAnsi="Times New Roman" w:cs="Times New Roman"/>
          <w:sz w:val="24"/>
          <w:szCs w:val="24"/>
        </w:rPr>
        <w:lastRenderedPageBreak/>
        <w:t>znaki należy wykonać z blachy ocynkowanej zabezpieczonej farbą antykorozyjną o grubości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06">
        <w:rPr>
          <w:rFonts w:ascii="Times New Roman" w:hAnsi="Times New Roman" w:cs="Times New Roman"/>
          <w:sz w:val="24"/>
          <w:szCs w:val="24"/>
        </w:rPr>
        <w:t>min. 1,25 mm,</w:t>
      </w:r>
    </w:p>
    <w:p w:rsidR="0016240E" w:rsidRPr="00432206" w:rsidRDefault="0016240E" w:rsidP="001624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10">
        <w:rPr>
          <w:rFonts w:ascii="Times New Roman" w:hAnsi="Times New Roman" w:cs="Times New Roman"/>
          <w:sz w:val="24"/>
          <w:szCs w:val="24"/>
        </w:rPr>
        <w:t>lico znaku wykonane z folii odblaskowej I lub II generacji - w zależności od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06">
        <w:rPr>
          <w:rFonts w:ascii="Times New Roman" w:hAnsi="Times New Roman" w:cs="Times New Roman"/>
          <w:sz w:val="24"/>
          <w:szCs w:val="24"/>
        </w:rPr>
        <w:t>prawnych w tym zakresie.</w:t>
      </w:r>
    </w:p>
    <w:p w:rsidR="0016240E" w:rsidRPr="00C66510" w:rsidRDefault="0016240E" w:rsidP="001624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10">
        <w:rPr>
          <w:rFonts w:ascii="Times New Roman" w:hAnsi="Times New Roman" w:cs="Times New Roman"/>
          <w:sz w:val="24"/>
          <w:szCs w:val="24"/>
        </w:rPr>
        <w:t>krawędzie znaków usztywnione poprzez podwójnie gięcie na całym obwodzie.</w:t>
      </w:r>
    </w:p>
    <w:p w:rsidR="0016240E" w:rsidRPr="00C66510" w:rsidRDefault="0016240E" w:rsidP="001624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10">
        <w:rPr>
          <w:rFonts w:ascii="Times New Roman" w:hAnsi="Times New Roman" w:cs="Times New Roman"/>
          <w:sz w:val="24"/>
          <w:szCs w:val="24"/>
        </w:rPr>
        <w:t>znak dodatkowo wzmocniony dwoma profilami stalowymi służącymi jako element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montażowy do przykręcenia uchwytów łączących znak z konstrukcją wsporczą.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3. Sprzedawca oświadcza, że dysponuje wiedzą, doświadczeniem oraz uprawnieniami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niezbędnymi do należytego wykonania umowy i zobowiązuje się wykonać ją ze szczególną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starannością oraz z uwzględnieniem obowiązujących przepisów prawa.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Sprzedający zobowiązuje się dostarczyć przedmiot umowy wymieniony w § 1 niniejszej umowy do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B322E6">
        <w:rPr>
          <w:rFonts w:ascii="Times New Roman" w:hAnsi="Times New Roman" w:cs="Times New Roman"/>
          <w:sz w:val="24"/>
          <w:szCs w:val="24"/>
        </w:rPr>
        <w:t xml:space="preserve"> w terminie 14 dni od dnia podpisania umowy tj. do dnia …………………..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1. Strony ustaliły cenę za wykonanie przedmiotu umowy określonego w §1 niniejszej umowy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podstawie przyjętej oferty cenowej z dnia ………………….. na łączna kwota brutto 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 xml:space="preserve">………….zł </w:t>
      </w:r>
      <w:r w:rsidRPr="00B322E6">
        <w:rPr>
          <w:rFonts w:ascii="Times New Roman" w:hAnsi="Times New Roman" w:cs="Times New Roman"/>
          <w:sz w:val="24"/>
          <w:szCs w:val="24"/>
        </w:rPr>
        <w:t>(słownie: …………………………………………….) w tym podatek VAT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2. Wynagrodzenie zostanie wypłacone w drodze polecenia przelewu na rachunek nr ……………..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………………....... na podstawie wystawionej przez Sprzedającego faktury, w terminie 14 dni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od daty dostarczenia faktury Zamawiającemu.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Stosowanie cen promocyjnych nie wymaga aneksowania.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Sprzedawca udziela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B322E6">
        <w:rPr>
          <w:rFonts w:ascii="Times New Roman" w:hAnsi="Times New Roman" w:cs="Times New Roman"/>
          <w:sz w:val="24"/>
          <w:szCs w:val="24"/>
        </w:rPr>
        <w:t xml:space="preserve"> 24 miesięcznej gwarancji na zakupiony towar.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Sprzedawca oświadcza, że objęty niniejszą umową przedmiot jest wolny od wad i może być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użytkowany zgodnie z przeznaczeniem.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Reklamacje jakościowe będą załatwiane na podstawie protokołu reklamacyjnego sporządzonego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322E6">
        <w:rPr>
          <w:rFonts w:ascii="Times New Roman" w:hAnsi="Times New Roman" w:cs="Times New Roman"/>
          <w:sz w:val="24"/>
          <w:szCs w:val="24"/>
        </w:rPr>
        <w:t xml:space="preserve">, przy czym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B322E6">
        <w:rPr>
          <w:rFonts w:ascii="Times New Roman" w:hAnsi="Times New Roman" w:cs="Times New Roman"/>
          <w:sz w:val="24"/>
          <w:szCs w:val="24"/>
        </w:rPr>
        <w:t xml:space="preserve"> jest zobowiązany zgłosić reklamację niezwłocznie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ujawnieniu wady.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1. Sprzedawca zapłaci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B322E6">
        <w:rPr>
          <w:rFonts w:ascii="Times New Roman" w:hAnsi="Times New Roman" w:cs="Times New Roman"/>
          <w:sz w:val="24"/>
          <w:szCs w:val="24"/>
        </w:rPr>
        <w:t xml:space="preserve"> karę umowną: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a) za zwłokę w realizacji zamówienia w wysokości 0,3% wynagrodzenia umownego brutto za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każdy dzień zwłoki,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b) z tytułu odstąpienia od umowy z przyczyn zależnych od Sprzedawcy w wysokości 10% od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całości wynagrodzenia umownego (brutto),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2. Niezależnie od kar umownych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322E6">
        <w:rPr>
          <w:rFonts w:ascii="Times New Roman" w:hAnsi="Times New Roman" w:cs="Times New Roman"/>
          <w:sz w:val="24"/>
          <w:szCs w:val="24"/>
        </w:rPr>
        <w:t xml:space="preserve"> może dochodzić odszkodowania uzupełniającego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wysokości poniesionej szkody.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Wszelkie zmiany i uzupełnienia niniejszej umowy mogą być dokonywane wyłącznie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22E6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 xml:space="preserve">pisemnych aneksów podpisanych przez obie strony pod rygorem nieważności,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22E6">
        <w:rPr>
          <w:rFonts w:ascii="Times New Roman" w:hAnsi="Times New Roman" w:cs="Times New Roman"/>
          <w:sz w:val="24"/>
          <w:szCs w:val="24"/>
        </w:rPr>
        <w:t>za wyjątkiem 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określonych w § 5.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W sprawach nie uregulowanych niniejszą umową będą mieć zastosowanie przepisy Kodeksu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lastRenderedPageBreak/>
        <w:t>Cywilnego oraz Ustawy Prawo zamówień publicznych.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1. Przed wystąpieniem na drogę sądową strony zobowiązują się wszelkie sporne kwestie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rozstrzygnąć polubownie i w tym celu ustanawiają tryb postępowania reklamacyjnego.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2. Postępowanie reklamacyjne polega na pisemnym wystąpieniu do drugiej strony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22E6">
        <w:rPr>
          <w:rFonts w:ascii="Times New Roman" w:hAnsi="Times New Roman" w:cs="Times New Roman"/>
          <w:sz w:val="24"/>
          <w:szCs w:val="24"/>
        </w:rPr>
        <w:t>z konkretnym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żądaniem. Druga strona ma obowiązek udzielić pisemną odpowiedź.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 xml:space="preserve">3. Brak odpowiedzi w terminie 7 dni licząc od daty doręczenia reklamacji poczytuje się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2E6">
        <w:rPr>
          <w:rFonts w:ascii="Times New Roman" w:hAnsi="Times New Roman" w:cs="Times New Roman"/>
          <w:sz w:val="24"/>
          <w:szCs w:val="24"/>
        </w:rPr>
        <w:t>za odmowę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E6">
        <w:rPr>
          <w:rFonts w:ascii="Times New Roman" w:hAnsi="Times New Roman" w:cs="Times New Roman"/>
          <w:sz w:val="24"/>
          <w:szCs w:val="24"/>
        </w:rPr>
        <w:t>uznania roszczenia co wyczerpuje tryb postępowania reklamacyjnego.</w:t>
      </w:r>
    </w:p>
    <w:p w:rsidR="0016240E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16240E" w:rsidRPr="00B322E6" w:rsidRDefault="0016240E" w:rsidP="001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sz w:val="24"/>
          <w:szCs w:val="24"/>
        </w:rPr>
        <w:t>Umowa została sporządzona w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322E6">
        <w:rPr>
          <w:rFonts w:ascii="Times New Roman" w:hAnsi="Times New Roman" w:cs="Times New Roman"/>
          <w:sz w:val="24"/>
          <w:szCs w:val="24"/>
        </w:rPr>
        <w:t xml:space="preserve"> jednobrzmiących egzempl</w:t>
      </w:r>
      <w:r>
        <w:rPr>
          <w:rFonts w:ascii="Times New Roman" w:hAnsi="Times New Roman" w:cs="Times New Roman"/>
          <w:sz w:val="24"/>
          <w:szCs w:val="24"/>
        </w:rPr>
        <w:t>arzach, 1 egz. dla Sprzedawcy, 2</w:t>
      </w:r>
      <w:r w:rsidRPr="00B322E6">
        <w:rPr>
          <w:rFonts w:ascii="Times New Roman" w:hAnsi="Times New Roman" w:cs="Times New Roman"/>
          <w:sz w:val="24"/>
          <w:szCs w:val="24"/>
        </w:rPr>
        <w:t xml:space="preserve"> egz. dla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B322E6">
        <w:rPr>
          <w:rFonts w:ascii="Times New Roman" w:hAnsi="Times New Roman" w:cs="Times New Roman"/>
          <w:sz w:val="24"/>
          <w:szCs w:val="24"/>
        </w:rPr>
        <w:t>.</w:t>
      </w:r>
    </w:p>
    <w:p w:rsidR="0016240E" w:rsidRDefault="0016240E" w:rsidP="00162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Default="0016240E" w:rsidP="00162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Default="0016240E" w:rsidP="00162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0E" w:rsidRPr="00B322E6" w:rsidRDefault="0016240E" w:rsidP="0016240E">
      <w:pPr>
        <w:jc w:val="both"/>
        <w:rPr>
          <w:rFonts w:ascii="Times New Roman" w:hAnsi="Times New Roman" w:cs="Times New Roman"/>
          <w:sz w:val="24"/>
          <w:szCs w:val="24"/>
        </w:rPr>
      </w:pPr>
      <w:r w:rsidRPr="00B322E6">
        <w:rPr>
          <w:rFonts w:ascii="Times New Roman" w:hAnsi="Times New Roman" w:cs="Times New Roman"/>
          <w:b/>
          <w:bCs/>
          <w:sz w:val="24"/>
          <w:szCs w:val="24"/>
        </w:rPr>
        <w:t xml:space="preserve">SPRZEDAWCA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ZAMAWIAJĄCY</w:t>
      </w:r>
    </w:p>
    <w:p w:rsidR="004575FD" w:rsidRDefault="004575FD">
      <w:bookmarkStart w:id="0" w:name="_GoBack"/>
      <w:bookmarkEnd w:id="0"/>
    </w:p>
    <w:sectPr w:rsidR="004575FD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0088"/>
    <w:multiLevelType w:val="hybridMultilevel"/>
    <w:tmpl w:val="07941096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7C8"/>
    <w:multiLevelType w:val="hybridMultilevel"/>
    <w:tmpl w:val="C090F994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1BC"/>
    <w:multiLevelType w:val="hybridMultilevel"/>
    <w:tmpl w:val="3D30EF84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07B1D"/>
    <w:multiLevelType w:val="hybridMultilevel"/>
    <w:tmpl w:val="B75E25E8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1"/>
    <w:rsid w:val="0016240E"/>
    <w:rsid w:val="004575FD"/>
    <w:rsid w:val="008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6871-4F71-4603-99C9-BA31573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0E"/>
    <w:pPr>
      <w:ind w:left="720"/>
      <w:contextualSpacing/>
    </w:pPr>
  </w:style>
  <w:style w:type="paragraph" w:customStyle="1" w:styleId="Default">
    <w:name w:val="Default"/>
    <w:uiPriority w:val="99"/>
    <w:rsid w:val="00162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24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2016-03-16T08:40:00Z</dcterms:created>
  <dcterms:modified xsi:type="dcterms:W3CDTF">2016-03-16T08:40:00Z</dcterms:modified>
</cp:coreProperties>
</file>