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FD" w:rsidRPr="002019B4" w:rsidRDefault="00286BFD" w:rsidP="00871F98">
      <w:pPr>
        <w:autoSpaceDE w:val="0"/>
        <w:autoSpaceDN w:val="0"/>
        <w:adjustRightInd w:val="0"/>
        <w:spacing w:after="0"/>
        <w:jc w:val="center"/>
        <w:rPr>
          <w:rFonts w:ascii="Times New Roman" w:eastAsia="TrebuchetMS" w:hAnsi="Times New Roman" w:cs="Times New Roman"/>
          <w:b/>
          <w:bCs/>
          <w:sz w:val="32"/>
          <w:szCs w:val="32"/>
        </w:rPr>
      </w:pPr>
      <w:r w:rsidRPr="002019B4">
        <w:rPr>
          <w:rFonts w:ascii="Times New Roman" w:eastAsia="TrebuchetMS" w:hAnsi="Times New Roman" w:cs="Times New Roman"/>
          <w:b/>
          <w:bCs/>
          <w:sz w:val="32"/>
          <w:szCs w:val="32"/>
        </w:rPr>
        <w:t>OBWIESZCZENIE</w:t>
      </w:r>
    </w:p>
    <w:p w:rsidR="00286BFD" w:rsidRDefault="00286BFD" w:rsidP="00871F98">
      <w:pPr>
        <w:autoSpaceDE w:val="0"/>
        <w:autoSpaceDN w:val="0"/>
        <w:adjustRightInd w:val="0"/>
        <w:spacing w:after="0"/>
        <w:jc w:val="center"/>
        <w:rPr>
          <w:rFonts w:ascii="Times New Roman" w:eastAsia="TrebuchetMS" w:hAnsi="Times New Roman" w:cs="Times New Roman"/>
          <w:b/>
          <w:bCs/>
          <w:sz w:val="28"/>
          <w:szCs w:val="28"/>
        </w:rPr>
      </w:pPr>
      <w:r>
        <w:rPr>
          <w:rFonts w:ascii="Times New Roman" w:eastAsia="TrebuchetMS" w:hAnsi="Times New Roman" w:cs="Times New Roman"/>
          <w:b/>
          <w:bCs/>
          <w:sz w:val="28"/>
          <w:szCs w:val="28"/>
        </w:rPr>
        <w:t>Wójta Gminy Osieck</w:t>
      </w:r>
    </w:p>
    <w:p w:rsidR="00286BFD" w:rsidRDefault="00286BFD" w:rsidP="00871F98">
      <w:pPr>
        <w:autoSpaceDE w:val="0"/>
        <w:autoSpaceDN w:val="0"/>
        <w:adjustRightInd w:val="0"/>
        <w:spacing w:after="0"/>
        <w:jc w:val="center"/>
        <w:rPr>
          <w:rFonts w:ascii="Times New Roman" w:eastAsia="TrebuchetMS" w:hAnsi="Times New Roman" w:cs="Times New Roman"/>
          <w:b/>
          <w:bCs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sz w:val="24"/>
          <w:szCs w:val="24"/>
        </w:rPr>
        <w:t>o odstąpieniu od przeprowadzenia strategicznej oceny oddziaływania na środowisko.</w:t>
      </w:r>
    </w:p>
    <w:p w:rsidR="00286BFD" w:rsidRDefault="00286BFD" w:rsidP="00871F98">
      <w:pPr>
        <w:autoSpaceDE w:val="0"/>
        <w:autoSpaceDN w:val="0"/>
        <w:adjustRightInd w:val="0"/>
        <w:spacing w:after="0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    </w:t>
      </w:r>
    </w:p>
    <w:p w:rsidR="00286BFD" w:rsidRDefault="00286BFD" w:rsidP="00871F98">
      <w:pPr>
        <w:autoSpaceDE w:val="0"/>
        <w:autoSpaceDN w:val="0"/>
        <w:adjustRightInd w:val="0"/>
        <w:spacing w:after="0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</w:p>
    <w:p w:rsidR="00286BFD" w:rsidRDefault="00286BFD" w:rsidP="00BA6DA2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      Na podstawie ar. 48 ust. 4, w związku z art. 48 ust.1 i 1a oraz art. 49 ustawy                       z  3 października 2008 roku o udostępnieniu informacji o środowisku i jego ochronie, udziale społeczeństwa w ochronie środowiska oraz o ocenach   oddziaływania na środowisko (Dz.U. z 2008 r. Nr 199, poz. 1227, z póź. zm.), podaje się do publicznej wiadomości informację       o odstąpieniu od przeprowadzenia strategicznej oceny oddziaływania na środowisko  „Projektu miejscowego planu zagospodarowania przestrzennego Gminy Osieck dla części terenów miejscowości Górki”.</w:t>
      </w:r>
    </w:p>
    <w:p w:rsidR="00286BFD" w:rsidRPr="00871F98" w:rsidRDefault="00286BFD" w:rsidP="00BA6DA2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    Zgodnie z art. 48 ust 1 w/w ustawy Wójt Gminy Osieck wystąpił do Regionalnego Dyrektora Ochrony Środowiska w Warszawie oraz do Państwowego Powiatowego Inspektora Sanitarnego w Otwocku o uzgodnienie odstąpienia od obowiązku przeprowadzenia strategicznej oceny oddziaływania na środowisko w/o projektu planu zagospodarowania przestrzennego Gminy Osieck.</w:t>
      </w:r>
    </w:p>
    <w:p w:rsidR="00286BFD" w:rsidRPr="00943809" w:rsidRDefault="00286BFD" w:rsidP="00943809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943809">
        <w:rPr>
          <w:rFonts w:ascii="Times New Roman" w:eastAsia="TrebuchetMS" w:hAnsi="Times New Roman" w:cs="Times New Roman"/>
          <w:sz w:val="24"/>
          <w:szCs w:val="24"/>
        </w:rPr>
        <w:t>Regionaln</w:t>
      </w:r>
      <w:r>
        <w:rPr>
          <w:rFonts w:ascii="Times New Roman" w:eastAsia="TrebuchetMS" w:hAnsi="Times New Roman" w:cs="Times New Roman"/>
          <w:sz w:val="24"/>
          <w:szCs w:val="24"/>
        </w:rPr>
        <w:t>y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 xml:space="preserve"> Dyrektor Ochrony Środowiska w Warszawie pismem z dnia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13 grudnia 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 xml:space="preserve">2012 r., znak: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WOOŚ-I.410.678.2012.JD 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 xml:space="preserve">uzgodnił odstąpienie od przeprowadzenia strategicznej oceny oddziaływania na środowisko dla </w:t>
      </w:r>
      <w:r w:rsidRPr="00943809">
        <w:rPr>
          <w:rFonts w:ascii="Times New Roman" w:hAnsi="Times New Roman" w:cs="Times New Roman"/>
          <w:sz w:val="24"/>
          <w:szCs w:val="24"/>
        </w:rPr>
        <w:t>„Projektu miejscowego planu zagospodarowania przestrzennego gminy Osieck dla części terenów miejscowości Górki”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>.</w:t>
      </w:r>
    </w:p>
    <w:p w:rsidR="00286BFD" w:rsidRPr="00943809" w:rsidRDefault="00286BFD" w:rsidP="002E4170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Państwowy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 xml:space="preserve"> Powiatow</w:t>
      </w:r>
      <w:r>
        <w:rPr>
          <w:rFonts w:ascii="Times New Roman" w:eastAsia="TrebuchetMS" w:hAnsi="Times New Roman" w:cs="Times New Roman"/>
          <w:sz w:val="24"/>
          <w:szCs w:val="24"/>
        </w:rPr>
        <w:t>y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 xml:space="preserve"> Inspektora Sanitarn</w:t>
      </w:r>
      <w:r>
        <w:rPr>
          <w:rFonts w:ascii="Times New Roman" w:eastAsia="TrebuchetMS" w:hAnsi="Times New Roman" w:cs="Times New Roman"/>
          <w:sz w:val="24"/>
          <w:szCs w:val="24"/>
        </w:rPr>
        <w:t>y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 xml:space="preserve"> w Otwocku pismem z dnia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18 listopada 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>2012 r., znak: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PPIS/ZNS.711 – 31/12 S.w. 6275/12 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 xml:space="preserve">uzgodnił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również 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 xml:space="preserve">odstąpienie od przeprowadzenia strategicznej oceny oddziaływania na środowisko dla </w:t>
      </w:r>
      <w:r w:rsidRPr="00943809">
        <w:rPr>
          <w:rFonts w:ascii="Times New Roman" w:hAnsi="Times New Roman" w:cs="Times New Roman"/>
          <w:sz w:val="24"/>
          <w:szCs w:val="24"/>
        </w:rPr>
        <w:t>„Projektu miejscowego planu zagospodarowania przestrzennego gminy Osieck dla części terenów miejscowości Górki”</w:t>
      </w:r>
      <w:r w:rsidRPr="00943809">
        <w:rPr>
          <w:rFonts w:ascii="Times New Roman" w:eastAsia="TrebuchetMS" w:hAnsi="Times New Roman" w:cs="Times New Roman"/>
          <w:sz w:val="24"/>
          <w:szCs w:val="24"/>
        </w:rPr>
        <w:t xml:space="preserve">. </w:t>
      </w:r>
    </w:p>
    <w:p w:rsidR="00286BFD" w:rsidRPr="00943809" w:rsidRDefault="00286BFD" w:rsidP="00943809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/>
          <w:sz w:val="24"/>
          <w:szCs w:val="24"/>
        </w:rPr>
      </w:pPr>
    </w:p>
    <w:p w:rsidR="00286BFD" w:rsidRPr="00943809" w:rsidRDefault="00286BFD" w:rsidP="00D32C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943809">
        <w:rPr>
          <w:rFonts w:ascii="Times New Roman" w:eastAsia="TrebuchetMS" w:hAnsi="Times New Roman" w:cs="Times New Roman"/>
          <w:sz w:val="24"/>
          <w:szCs w:val="24"/>
        </w:rPr>
        <w:t>Przy odstąpieniu od przeprowadzenia strategicznej oceny oddziaływania na środowisko wzięto pod uwagę uwarunkowania określone w art. 49 ww. ustawy tj. odpowiednio:</w:t>
      </w:r>
    </w:p>
    <w:p w:rsidR="00286BFD" w:rsidRPr="00943809" w:rsidRDefault="00286BFD" w:rsidP="00943809">
      <w:pPr>
        <w:autoSpaceDE w:val="0"/>
        <w:autoSpaceDN w:val="0"/>
        <w:adjustRightInd w:val="0"/>
        <w:spacing w:after="0"/>
        <w:jc w:val="both"/>
        <w:rPr>
          <w:rFonts w:ascii="Times New Roman" w:eastAsia="TrebuchetMS" w:hAnsi="Times New Roman"/>
          <w:sz w:val="24"/>
          <w:szCs w:val="24"/>
        </w:rPr>
      </w:pPr>
    </w:p>
    <w:p w:rsidR="00286BFD" w:rsidRPr="00943809" w:rsidRDefault="00286BFD" w:rsidP="00943809">
      <w:pPr>
        <w:pStyle w:val="Default"/>
        <w:spacing w:line="276" w:lineRule="auto"/>
        <w:rPr>
          <w:b/>
          <w:bCs/>
        </w:rPr>
      </w:pPr>
      <w:r w:rsidRPr="00943809">
        <w:rPr>
          <w:b/>
          <w:bCs/>
        </w:rPr>
        <w:t>1) Charakter działań przewidzianych w dokumencie.</w:t>
      </w:r>
    </w:p>
    <w:p w:rsidR="00286BFD" w:rsidRPr="00943809" w:rsidRDefault="00286BFD" w:rsidP="00943809">
      <w:pPr>
        <w:pStyle w:val="Default"/>
        <w:spacing w:line="276" w:lineRule="auto"/>
      </w:pPr>
    </w:p>
    <w:p w:rsidR="00286BFD" w:rsidRPr="00943809" w:rsidRDefault="00286BFD" w:rsidP="009438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 xml:space="preserve">Dokument odnosi się do zmiany przeznaczenia terenu działek nr </w:t>
      </w:r>
      <w:r w:rsidRPr="00943809">
        <w:rPr>
          <w:rFonts w:ascii="Times New Roman" w:hAnsi="Times New Roman" w:cs="Times New Roman"/>
          <w:sz w:val="24"/>
          <w:szCs w:val="24"/>
          <w:lang w:eastAsia="pl-PL"/>
        </w:rPr>
        <w:t xml:space="preserve">125, 126, 127, 128, 129, 130, 131, 146 </w:t>
      </w:r>
      <w:r w:rsidRPr="00943809">
        <w:rPr>
          <w:rFonts w:ascii="Times New Roman" w:hAnsi="Times New Roman" w:cs="Times New Roman"/>
          <w:sz w:val="24"/>
          <w:szCs w:val="24"/>
        </w:rPr>
        <w:t xml:space="preserve">w miejscowości Górki, w obowiązującym dotychczas planie wchodzących w skład terenów rolniczych i przeznaczonych pod zalesienia oraz lasów poprzez zmianę ich przeznaczenia na obszar zabudowy zagrodowej (RM) oraz drogi wewnętrzne (KDW).  </w:t>
      </w:r>
    </w:p>
    <w:p w:rsidR="00286BFD" w:rsidRPr="00943809" w:rsidRDefault="00286BFD" w:rsidP="0094380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43809">
        <w:rPr>
          <w:rFonts w:ascii="Times New Roman" w:hAnsi="Times New Roman" w:cs="Times New Roman"/>
          <w:sz w:val="24"/>
          <w:szCs w:val="24"/>
        </w:rPr>
        <w:t>Projektem planu objęty jest teren o łącznej powierzchni 3,68 ha stanowiąc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3809">
        <w:rPr>
          <w:rFonts w:ascii="Times New Roman" w:hAnsi="Times New Roman" w:cs="Times New Roman"/>
          <w:sz w:val="24"/>
          <w:szCs w:val="24"/>
        </w:rPr>
        <w:t xml:space="preserve"> gł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943809">
        <w:rPr>
          <w:rFonts w:ascii="Times New Roman" w:hAnsi="Times New Roman" w:cs="Times New Roman"/>
          <w:sz w:val="24"/>
          <w:szCs w:val="24"/>
        </w:rPr>
        <w:t>wnie grunty klasy IV i VI oznaczone jako grunty rolne</w:t>
      </w:r>
      <w:r>
        <w:rPr>
          <w:rFonts w:ascii="Times New Roman" w:hAnsi="Times New Roman" w:cs="Times New Roman"/>
          <w:sz w:val="24"/>
          <w:szCs w:val="24"/>
        </w:rPr>
        <w:t xml:space="preserve"> (0,52 ha)</w:t>
      </w:r>
      <w:r w:rsidRPr="00943809">
        <w:rPr>
          <w:rFonts w:ascii="Times New Roman" w:hAnsi="Times New Roman" w:cs="Times New Roman"/>
          <w:sz w:val="24"/>
          <w:szCs w:val="24"/>
        </w:rPr>
        <w:t>, łąki</w:t>
      </w:r>
      <w:r>
        <w:rPr>
          <w:rFonts w:ascii="Times New Roman" w:hAnsi="Times New Roman" w:cs="Times New Roman"/>
          <w:sz w:val="24"/>
          <w:szCs w:val="24"/>
        </w:rPr>
        <w:t xml:space="preserve"> (3,09 ha)</w:t>
      </w:r>
      <w:r w:rsidRPr="00943809">
        <w:rPr>
          <w:rFonts w:ascii="Times New Roman" w:hAnsi="Times New Roman" w:cs="Times New Roman"/>
          <w:sz w:val="24"/>
          <w:szCs w:val="24"/>
        </w:rPr>
        <w:t xml:space="preserve"> i las</w:t>
      </w:r>
      <w:r>
        <w:rPr>
          <w:rFonts w:ascii="Times New Roman" w:hAnsi="Times New Roman" w:cs="Times New Roman"/>
          <w:sz w:val="24"/>
          <w:szCs w:val="24"/>
        </w:rPr>
        <w:t xml:space="preserve"> (0,07 ha)</w:t>
      </w:r>
      <w:r w:rsidRPr="00943809">
        <w:rPr>
          <w:rFonts w:ascii="Times New Roman" w:hAnsi="Times New Roman" w:cs="Times New Roman"/>
          <w:sz w:val="24"/>
          <w:szCs w:val="24"/>
        </w:rPr>
        <w:t>. Teren objęty plan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43809">
        <w:rPr>
          <w:rFonts w:ascii="Times New Roman" w:hAnsi="Times New Roman" w:cs="Times New Roman"/>
          <w:sz w:val="24"/>
          <w:szCs w:val="24"/>
        </w:rPr>
        <w:t xml:space="preserve">, </w:t>
      </w:r>
      <w:r w:rsidRPr="00943809">
        <w:rPr>
          <w:rFonts w:ascii="Times New Roman" w:hAnsi="Times New Roman" w:cs="Times New Roman"/>
          <w:sz w:val="24"/>
          <w:szCs w:val="24"/>
          <w:lang w:eastAsia="pl-PL"/>
        </w:rPr>
        <w:t>usytuowany jest na północny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</w:t>
      </w:r>
      <w:r w:rsidRPr="00943809">
        <w:rPr>
          <w:rFonts w:ascii="Times New Roman" w:hAnsi="Times New Roman" w:cs="Times New Roman"/>
          <w:sz w:val="24"/>
          <w:szCs w:val="24"/>
          <w:lang w:eastAsia="pl-PL"/>
        </w:rPr>
        <w:t xml:space="preserve"> zachód od zwartej</w:t>
      </w:r>
      <w:r w:rsidRPr="00943809">
        <w:rPr>
          <w:rFonts w:ascii="Times New Roman" w:hAnsi="Times New Roman" w:cs="Times New Roman"/>
          <w:sz w:val="24"/>
          <w:szCs w:val="24"/>
        </w:rPr>
        <w:t xml:space="preserve"> </w:t>
      </w:r>
      <w:r w:rsidRPr="00943809">
        <w:rPr>
          <w:rFonts w:ascii="Times New Roman" w:hAnsi="Times New Roman" w:cs="Times New Roman"/>
          <w:sz w:val="24"/>
          <w:szCs w:val="24"/>
          <w:lang w:eastAsia="pl-PL"/>
        </w:rPr>
        <w:t>zabudowy wsi Górki. Od strony północnej sąsiaduje z dolina cieku Bełch, południowa granica</w:t>
      </w:r>
      <w:r w:rsidRPr="00943809">
        <w:rPr>
          <w:rFonts w:ascii="Times New Roman" w:hAnsi="Times New Roman" w:cs="Times New Roman"/>
          <w:sz w:val="24"/>
          <w:szCs w:val="24"/>
        </w:rPr>
        <w:t xml:space="preserve"> </w:t>
      </w:r>
      <w:r w:rsidRPr="00943809">
        <w:rPr>
          <w:rFonts w:ascii="Times New Roman" w:hAnsi="Times New Roman" w:cs="Times New Roman"/>
          <w:sz w:val="24"/>
          <w:szCs w:val="24"/>
          <w:lang w:eastAsia="pl-PL"/>
        </w:rPr>
        <w:t>działki nr 146 przylega do drogi. Omawiany teren jest częściowo zalesiony i zadrzewiony. Znaczna cześć jego powierzchni porośnięta jest roślinnością trawiastą. Część terenu stanowią grunty nieużytkowane rolniczo.</w:t>
      </w:r>
    </w:p>
    <w:p w:rsidR="00286BFD" w:rsidRPr="00943809" w:rsidRDefault="00286BFD" w:rsidP="00943809">
      <w:pPr>
        <w:pStyle w:val="Default"/>
        <w:spacing w:line="276" w:lineRule="auto"/>
      </w:pPr>
    </w:p>
    <w:p w:rsidR="00286BFD" w:rsidRPr="00943809" w:rsidRDefault="00286BFD" w:rsidP="00943809">
      <w:pPr>
        <w:pStyle w:val="Default"/>
        <w:numPr>
          <w:ilvl w:val="0"/>
          <w:numId w:val="2"/>
        </w:numPr>
        <w:spacing w:line="276" w:lineRule="auto"/>
        <w:rPr>
          <w:u w:val="single"/>
        </w:rPr>
      </w:pPr>
      <w:r w:rsidRPr="00943809">
        <w:rPr>
          <w:u w:val="single"/>
        </w:rPr>
        <w:t xml:space="preserve">stopień, w jakim dokument ustala ramy dla późniejszej realizacji przedsięwzięć, w odniesieniu do usytuowania, rodzaju i skali tych przedsięwzięć, </w:t>
      </w:r>
    </w:p>
    <w:p w:rsidR="00286BFD" w:rsidRPr="00943809" w:rsidRDefault="00286BFD" w:rsidP="009438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Przedmiotowy dokument wprowadza ustalenia zagospodarowania terenu dla projektowanego teren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43809">
        <w:rPr>
          <w:rFonts w:ascii="Times New Roman" w:hAnsi="Times New Roman" w:cs="Times New Roman"/>
          <w:sz w:val="24"/>
          <w:szCs w:val="24"/>
        </w:rPr>
        <w:t xml:space="preserve"> zabudowy zagrodowej, których podstawowym przeznaczeniem jest zabudowa zagrodowa, a przeznaczeniem uzupełniającym - liniowe, punktowe i kubaturowe obiekty infrastruktury technicznej niezbędne dla prawidłowego funkcjonowania obiektów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43809">
        <w:rPr>
          <w:rFonts w:ascii="Times New Roman" w:hAnsi="Times New Roman" w:cs="Times New Roman"/>
          <w:sz w:val="24"/>
          <w:szCs w:val="24"/>
        </w:rPr>
        <w:t>urządzeń przewidzianych planem oraz zieleń</w:t>
      </w:r>
      <w:r>
        <w:rPr>
          <w:rFonts w:ascii="Times New Roman" w:hAnsi="Times New Roman" w:cs="Times New Roman"/>
          <w:sz w:val="24"/>
          <w:szCs w:val="24"/>
        </w:rPr>
        <w:t>, staw</w:t>
      </w:r>
      <w:r w:rsidRPr="00943809">
        <w:rPr>
          <w:rFonts w:ascii="Times New Roman" w:hAnsi="Times New Roman" w:cs="Times New Roman"/>
          <w:sz w:val="24"/>
          <w:szCs w:val="24"/>
        </w:rPr>
        <w:t xml:space="preserve"> i usługi. Ponadto ustala warunki dotyczące drogi wewnętrznej planowanej jako zapewnianie dojazdu do powyższego terenu. Zakres obszaru obowiązywania dokumentu w odniesieniu do powierzchni gminy jest niewielki. </w:t>
      </w:r>
    </w:p>
    <w:p w:rsidR="00286BFD" w:rsidRPr="00943809" w:rsidRDefault="00286BFD" w:rsidP="00943809">
      <w:pPr>
        <w:pStyle w:val="Default"/>
        <w:numPr>
          <w:ilvl w:val="0"/>
          <w:numId w:val="2"/>
        </w:numPr>
        <w:spacing w:line="276" w:lineRule="auto"/>
        <w:rPr>
          <w:u w:val="single"/>
        </w:rPr>
      </w:pPr>
      <w:r w:rsidRPr="00943809">
        <w:rPr>
          <w:u w:val="single"/>
        </w:rPr>
        <w:t>powiązania z działaniami przewidzianymi w innych dokumentach,</w:t>
      </w:r>
    </w:p>
    <w:p w:rsidR="00286BFD" w:rsidRPr="00943809" w:rsidRDefault="00286BFD" w:rsidP="00943809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Dokumentami powiązanymi ze zmianą planu, która obejmuje zmianę ustaleń odnośnie sposobu zagospodarowania wyżej wym. działek  w m. Górki, są</w:t>
      </w:r>
      <w:r w:rsidRPr="00943809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86BFD" w:rsidRPr="00943809" w:rsidRDefault="00286BFD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 xml:space="preserve">Zmiana studium uwarunkowań i kierunków zagospodarowania przestrzennego gminy Osieck, </w:t>
      </w:r>
    </w:p>
    <w:p w:rsidR="00286BFD" w:rsidRPr="00943809" w:rsidRDefault="00286BFD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Plan zagospodarowania przestrzennego gm. Osieck uchwalony Uchwałą Rady Gminy w Osiecku Nr XXX/127/01 z dnia 26 czerwca 2001 r.,</w:t>
      </w:r>
    </w:p>
    <w:p w:rsidR="00286BFD" w:rsidRPr="00943809" w:rsidRDefault="00286BFD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Plan ochrony środowiska gminy Osieck, opracowany w 2004 r.,</w:t>
      </w:r>
    </w:p>
    <w:p w:rsidR="00286BFD" w:rsidRPr="00943809" w:rsidRDefault="00286BFD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Plan rozwoju lokalnego gminy Osieck na lata 2004 – 2011,</w:t>
      </w:r>
    </w:p>
    <w:p w:rsidR="00286BFD" w:rsidRPr="00943809" w:rsidRDefault="00286BFD" w:rsidP="00943809">
      <w:pPr>
        <w:widowControl w:val="0"/>
        <w:numPr>
          <w:ilvl w:val="0"/>
          <w:numId w:val="3"/>
        </w:numPr>
        <w:suppressAutoHyphens/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Plan gospodarki odpadami dla gminy Osieck na lata 2004 – 2011.</w:t>
      </w:r>
    </w:p>
    <w:p w:rsidR="00286BFD" w:rsidRPr="00943809" w:rsidRDefault="00286BFD" w:rsidP="00943809">
      <w:pPr>
        <w:pStyle w:val="Default"/>
        <w:spacing w:line="276" w:lineRule="auto"/>
      </w:pPr>
    </w:p>
    <w:p w:rsidR="00286BFD" w:rsidRPr="00943809" w:rsidRDefault="00286BFD" w:rsidP="00943809">
      <w:pPr>
        <w:pStyle w:val="Default"/>
        <w:numPr>
          <w:ilvl w:val="0"/>
          <w:numId w:val="2"/>
        </w:numPr>
        <w:spacing w:line="276" w:lineRule="auto"/>
        <w:jc w:val="both"/>
        <w:rPr>
          <w:u w:val="single"/>
        </w:rPr>
      </w:pPr>
      <w:r w:rsidRPr="00943809">
        <w:rPr>
          <w:u w:val="single"/>
        </w:rPr>
        <w:t>przydatność w uwzględnieniu aspektów środowiskowych, w szczególności w celu wspierania zrównoważonego rozwoju, oraz we wdrażaniu prawa wspólnotowego w</w:t>
      </w:r>
      <w:r>
        <w:rPr>
          <w:u w:val="single"/>
        </w:rPr>
        <w:t> </w:t>
      </w:r>
      <w:r w:rsidRPr="00943809">
        <w:rPr>
          <w:u w:val="single"/>
        </w:rPr>
        <w:t xml:space="preserve">dziedzinie ochrony środowiska, </w:t>
      </w:r>
    </w:p>
    <w:p w:rsidR="00286BFD" w:rsidRPr="00943809" w:rsidRDefault="00286BFD" w:rsidP="00943809">
      <w:pPr>
        <w:pStyle w:val="Default"/>
        <w:spacing w:line="276" w:lineRule="auto"/>
      </w:pPr>
      <w:r w:rsidRPr="00943809">
        <w:t>Nie dotyczy z uwagi na zakres opracowania.</w:t>
      </w:r>
    </w:p>
    <w:p w:rsidR="00286BFD" w:rsidRPr="00943809" w:rsidRDefault="00286BFD" w:rsidP="00943809">
      <w:pPr>
        <w:pStyle w:val="Default"/>
        <w:spacing w:line="276" w:lineRule="auto"/>
      </w:pPr>
    </w:p>
    <w:p w:rsidR="00286BFD" w:rsidRPr="00943809" w:rsidRDefault="00286BFD" w:rsidP="00943809">
      <w:pPr>
        <w:pStyle w:val="Default"/>
        <w:numPr>
          <w:ilvl w:val="0"/>
          <w:numId w:val="2"/>
        </w:numPr>
        <w:spacing w:line="276" w:lineRule="auto"/>
        <w:rPr>
          <w:u w:val="single"/>
        </w:rPr>
      </w:pPr>
      <w:r w:rsidRPr="00943809">
        <w:rPr>
          <w:u w:val="single"/>
        </w:rPr>
        <w:t xml:space="preserve">powiązania z problemami dotyczącymi ochrony środowiska; </w:t>
      </w:r>
    </w:p>
    <w:p w:rsidR="00286BFD" w:rsidRPr="00943809" w:rsidRDefault="00286BFD" w:rsidP="00980A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W celu zapobiegania lub ograniczania negatywnych oddziaływań na środowisko, wynikających z ustaleń projektu planu, określone zostały w nim zasady zagospodarowania oraz wyżej wskazane nakazy i zakazy, zgodne z kierunkami ochrony środowiska gminy Osieck i dotyczą one następujących sfer:</w:t>
      </w:r>
    </w:p>
    <w:p w:rsidR="00286BFD" w:rsidRPr="00943809" w:rsidRDefault="00286BFD" w:rsidP="00943809">
      <w:pPr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  <w:u w:val="single"/>
        </w:rPr>
        <w:t>ochrona powietrza</w:t>
      </w:r>
      <w:r w:rsidRPr="00943809">
        <w:rPr>
          <w:rFonts w:ascii="Times New Roman" w:hAnsi="Times New Roman" w:cs="Times New Roman"/>
          <w:sz w:val="24"/>
          <w:szCs w:val="24"/>
        </w:rPr>
        <w:t>:</w:t>
      </w:r>
    </w:p>
    <w:p w:rsidR="00286BFD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wskazanie stosowania źródeł ciepła opartych na paliwach niskoemisyjnych (gaz, olej opałowy, biomasa oraz alternatywne źródła energii),</w:t>
      </w:r>
    </w:p>
    <w:p w:rsidR="00286BFD" w:rsidRPr="00943809" w:rsidRDefault="00286BFD" w:rsidP="00980A72">
      <w:pPr>
        <w:pStyle w:val="ListParagraph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286BFD" w:rsidRPr="00943809" w:rsidRDefault="00286BFD" w:rsidP="009438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943809">
        <w:rPr>
          <w:rFonts w:ascii="Times New Roman" w:hAnsi="Times New Roman" w:cs="Times New Roman"/>
          <w:sz w:val="24"/>
          <w:szCs w:val="24"/>
          <w:u w:val="single"/>
        </w:rPr>
        <w:t>ochrona wód powierzchniowych i podziemnych:</w:t>
      </w:r>
    </w:p>
    <w:p w:rsidR="00286BFD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zakaz odprowadzania nieoczyszczonych ścieków do wód i do ziemi,</w:t>
      </w:r>
    </w:p>
    <w:p w:rsidR="00286BFD" w:rsidRPr="00943809" w:rsidRDefault="00286BFD" w:rsidP="00980A72">
      <w:pPr>
        <w:pStyle w:val="ListParagraph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286BFD" w:rsidRPr="00943809" w:rsidRDefault="00286BFD" w:rsidP="00943809">
      <w:pPr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  <w:u w:val="single"/>
        </w:rPr>
        <w:t>ochrona gruntów i krajobrazu:</w:t>
      </w:r>
      <w:r w:rsidRPr="00943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BFD" w:rsidRPr="00943809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zakaz odprowadzania nieoczyszczonych ścieków do ziemi,</w:t>
      </w:r>
    </w:p>
    <w:p w:rsidR="00286BFD" w:rsidRPr="00943809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przyjęcie właściwego wskaźnika intensywności zabudowy,</w:t>
      </w:r>
    </w:p>
    <w:p w:rsidR="00286BFD" w:rsidRPr="00943809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przyjęcie właściwego wskaźnika powierzchni biologicznie czynnej,</w:t>
      </w:r>
    </w:p>
    <w:p w:rsidR="00286BFD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nasadzenia drzew i krzewów,</w:t>
      </w:r>
    </w:p>
    <w:p w:rsidR="00286BFD" w:rsidRPr="00943809" w:rsidRDefault="00286BFD" w:rsidP="00980A72">
      <w:pPr>
        <w:pStyle w:val="ListParagraph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286BFD" w:rsidRPr="00943809" w:rsidRDefault="00286BFD" w:rsidP="00943809">
      <w:pPr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  <w:u w:val="single"/>
        </w:rPr>
        <w:t>gospodarka odpadami</w:t>
      </w:r>
      <w:r w:rsidRPr="00943809">
        <w:rPr>
          <w:rFonts w:ascii="Times New Roman" w:hAnsi="Times New Roman" w:cs="Times New Roman"/>
          <w:sz w:val="24"/>
          <w:szCs w:val="24"/>
        </w:rPr>
        <w:t>:</w:t>
      </w:r>
    </w:p>
    <w:p w:rsidR="00286BFD" w:rsidRPr="00943809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nakaz gromadzenia i selekcji odpadów w urządzeniach przystosowanych do ich gromadzenia, zgodnie z systemem oczyszczania przyjętym w gospodarce komunalnej gminy,</w:t>
      </w:r>
    </w:p>
    <w:p w:rsidR="00286BFD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zakaz wytwarzania i gromadzenia odpadów, które ze względu na pochodzenie, skład chemiczny, biologiczny i inne właściwości mogą stanowić zagrożenie dla życia i z</w:t>
      </w:r>
      <w:r>
        <w:rPr>
          <w:rFonts w:ascii="Times New Roman" w:hAnsi="Times New Roman" w:cs="Times New Roman"/>
          <w:sz w:val="24"/>
          <w:szCs w:val="24"/>
        </w:rPr>
        <w:t>drowia ludzi lub dla środowiska;</w:t>
      </w:r>
    </w:p>
    <w:p w:rsidR="00286BFD" w:rsidRPr="00943809" w:rsidRDefault="00286BFD" w:rsidP="00980A72">
      <w:pPr>
        <w:pStyle w:val="ListParagraph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286BFD" w:rsidRPr="00943809" w:rsidRDefault="00286BFD" w:rsidP="00943809">
      <w:pPr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  <w:u w:val="single"/>
        </w:rPr>
        <w:t>ochrona przed hałasem</w:t>
      </w:r>
      <w:r w:rsidRPr="00943809">
        <w:rPr>
          <w:rFonts w:ascii="Times New Roman" w:hAnsi="Times New Roman" w:cs="Times New Roman"/>
          <w:sz w:val="24"/>
          <w:szCs w:val="24"/>
        </w:rPr>
        <w:t>:</w:t>
      </w:r>
    </w:p>
    <w:p w:rsidR="00286BFD" w:rsidRPr="00943809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nasadzenia drzew i krzewów,</w:t>
      </w:r>
    </w:p>
    <w:p w:rsidR="00286BFD" w:rsidRPr="00980A72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zakaz lokalizacji obiektów usługowych, których uciążliwość akustyczna, wykracza poza granice terenu, do którego inwestor ma tytuł prawny;</w:t>
      </w:r>
    </w:p>
    <w:p w:rsidR="00286BFD" w:rsidRPr="00943809" w:rsidRDefault="00286BFD" w:rsidP="00980A72">
      <w:pPr>
        <w:pStyle w:val="ListParagraph"/>
        <w:widowControl w:val="0"/>
        <w:tabs>
          <w:tab w:val="left" w:pos="-5103"/>
        </w:tabs>
        <w:suppressAutoHyphens/>
        <w:spacing w:after="0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286BFD" w:rsidRPr="00943809" w:rsidRDefault="00286BFD" w:rsidP="00943809">
      <w:pPr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  <w:u w:val="single"/>
        </w:rPr>
        <w:t>ochrona przyrody</w:t>
      </w:r>
      <w:r w:rsidRPr="00943809">
        <w:rPr>
          <w:rFonts w:ascii="Times New Roman" w:hAnsi="Times New Roman" w:cs="Times New Roman"/>
          <w:sz w:val="24"/>
          <w:szCs w:val="24"/>
        </w:rPr>
        <w:t>:</w:t>
      </w:r>
    </w:p>
    <w:p w:rsidR="00286BFD" w:rsidRPr="00943809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nakaz utrzymania minimalnego udziału powierzchni biologicznie czynnej,</w:t>
      </w:r>
    </w:p>
    <w:p w:rsidR="00286BFD" w:rsidRPr="00943809" w:rsidRDefault="00286BFD" w:rsidP="00943809">
      <w:pPr>
        <w:pStyle w:val="ListParagraph"/>
        <w:widowControl w:val="0"/>
        <w:numPr>
          <w:ilvl w:val="0"/>
          <w:numId w:val="4"/>
        </w:numPr>
        <w:tabs>
          <w:tab w:val="clear" w:pos="1287"/>
          <w:tab w:val="left" w:pos="-5103"/>
        </w:tabs>
        <w:suppressAutoHyphens/>
        <w:spacing w:after="0"/>
        <w:ind w:left="981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3809">
        <w:rPr>
          <w:rFonts w:ascii="Times New Roman" w:hAnsi="Times New Roman" w:cs="Times New Roman"/>
          <w:sz w:val="24"/>
          <w:szCs w:val="24"/>
        </w:rPr>
        <w:t>ochrona obszarów prawnie chronionych.</w:t>
      </w:r>
    </w:p>
    <w:p w:rsidR="00286BFD" w:rsidRPr="00943809" w:rsidRDefault="00286BFD" w:rsidP="00943809">
      <w:pPr>
        <w:pStyle w:val="Default"/>
        <w:spacing w:line="276" w:lineRule="auto"/>
      </w:pPr>
    </w:p>
    <w:p w:rsidR="00286BFD" w:rsidRPr="00943809" w:rsidRDefault="00286BFD" w:rsidP="00943809">
      <w:pPr>
        <w:pStyle w:val="Default"/>
        <w:spacing w:line="276" w:lineRule="auto"/>
      </w:pPr>
    </w:p>
    <w:p w:rsidR="00286BFD" w:rsidRPr="00943809" w:rsidRDefault="00286BFD" w:rsidP="00943809">
      <w:pPr>
        <w:pStyle w:val="Default"/>
        <w:spacing w:line="276" w:lineRule="auto"/>
        <w:rPr>
          <w:b/>
          <w:bCs/>
        </w:rPr>
      </w:pPr>
      <w:r w:rsidRPr="00943809">
        <w:rPr>
          <w:b/>
          <w:bCs/>
        </w:rPr>
        <w:t>2) Rodzaj i skalę oddziaływania na środowisko.</w:t>
      </w:r>
    </w:p>
    <w:p w:rsidR="00286BFD" w:rsidRPr="00943809" w:rsidRDefault="00286BFD" w:rsidP="00943809">
      <w:pPr>
        <w:pStyle w:val="Default"/>
        <w:spacing w:line="276" w:lineRule="auto"/>
      </w:pPr>
    </w:p>
    <w:p w:rsidR="00286BFD" w:rsidRPr="00943809" w:rsidRDefault="00286BFD" w:rsidP="00943809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 w:rsidRPr="00943809">
        <w:rPr>
          <w:u w:val="single"/>
        </w:rPr>
        <w:t xml:space="preserve">prawdopodobieństwo wystąpienia, czas trwania, zasięg, częstotliwość i odwracalność oddziaływań, </w:t>
      </w:r>
    </w:p>
    <w:p w:rsidR="00286BFD" w:rsidRPr="00943809" w:rsidRDefault="00286BFD" w:rsidP="0094380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 xml:space="preserve">Planowane zmiany zagospodarowania przestrzennego gminy, wpłyną w niewielkim stopniu, zarówno w sposób bezpośredni jak i pośredni na stan środowiska przyrodniczego. </w:t>
      </w:r>
    </w:p>
    <w:tbl>
      <w:tblPr>
        <w:tblW w:w="9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3676"/>
        <w:gridCol w:w="3677"/>
      </w:tblGrid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Elementy środowiska</w:t>
            </w:r>
          </w:p>
        </w:tc>
        <w:tc>
          <w:tcPr>
            <w:tcW w:w="3676" w:type="dxa"/>
            <w:vAlign w:val="center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oddziaływania</w:t>
            </w:r>
          </w:p>
        </w:tc>
        <w:tc>
          <w:tcPr>
            <w:tcW w:w="3677" w:type="dxa"/>
            <w:vAlign w:val="center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skutków</w:t>
            </w:r>
          </w:p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oddziaływania</w:t>
            </w:r>
          </w:p>
        </w:tc>
      </w:tr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Różnorodność</w:t>
            </w:r>
          </w:p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biologiczna</w:t>
            </w:r>
          </w:p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6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Prowadzenie działalności rolniczej. Trwała zabudowa części powierzchni działek objętych zmianą planu wiązać będzie się z  ograniczeniem powierzchni biologicznie czynnych. Zmiana przeznaczeni gruntów le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</w:t>
            </w: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nych na nie leśne. </w:t>
            </w:r>
          </w:p>
        </w:tc>
        <w:tc>
          <w:tcPr>
            <w:tcW w:w="3677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Mało znaczące. Bezpośrednie, długoterminowe – na terenie objętym plan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Ludzie</w:t>
            </w:r>
          </w:p>
        </w:tc>
        <w:tc>
          <w:tcPr>
            <w:tcW w:w="3676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przewiduje się negatywnego  oddziaływania na zdrowie ludzi.</w:t>
            </w:r>
          </w:p>
        </w:tc>
        <w:tc>
          <w:tcPr>
            <w:tcW w:w="3677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Zwierzęta</w:t>
            </w:r>
          </w:p>
        </w:tc>
        <w:tc>
          <w:tcPr>
            <w:tcW w:w="3676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Ograniczenie bytowania zwierząt, ograniczenie możliwości zasiedlenia terenu przez niektóre gatunki zwierząt. Lokalne, nie mające wpływu na istniejący system korytarzy ekologicznych zakłócenie migracji zwierząt.</w:t>
            </w:r>
          </w:p>
        </w:tc>
        <w:tc>
          <w:tcPr>
            <w:tcW w:w="3677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Mało znaczące. Bezpośrednie, długoterminowe – na terenie objętym plan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Pośrednie na terenach przyległych.</w:t>
            </w:r>
          </w:p>
        </w:tc>
      </w:tr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Rośliny</w:t>
            </w:r>
          </w:p>
        </w:tc>
        <w:tc>
          <w:tcPr>
            <w:tcW w:w="3676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Przekształcenie powierzchni terenu przyczyni się na niektórych fragmentach terenu do likwidacji części pierwotnie występujących na tym terenie zespołów roślinności.</w:t>
            </w:r>
          </w:p>
        </w:tc>
        <w:tc>
          <w:tcPr>
            <w:tcW w:w="3677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Mało znaczące. Bezpośrednie, długoterminowe, stałe – na terenie objętym plan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Woda</w:t>
            </w:r>
          </w:p>
        </w:tc>
        <w:tc>
          <w:tcPr>
            <w:tcW w:w="3676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Pobór wód podziemnych. Odprowadzanie wód opadowych z powierzchni utwardzonych.</w:t>
            </w:r>
          </w:p>
        </w:tc>
        <w:tc>
          <w:tcPr>
            <w:tcW w:w="3677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Mało znaczące. Bezpośrednie, długoterminowe, stałe – na terenie objętym plan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Pośrednie na terenach przyległych.</w:t>
            </w:r>
          </w:p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Powietrze i klimat</w:t>
            </w:r>
          </w:p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lokalny</w:t>
            </w:r>
          </w:p>
        </w:tc>
        <w:tc>
          <w:tcPr>
            <w:tcW w:w="3676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Emisja niska, ze źródeł produkcji ciepła. Emisja zanieczyszczeń ze środków transportu oraz maszyn i urządzeń rolniczych.</w:t>
            </w:r>
          </w:p>
        </w:tc>
        <w:tc>
          <w:tcPr>
            <w:tcW w:w="3677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Mało znaczące. Bezpośrednie. </w:t>
            </w:r>
          </w:p>
        </w:tc>
      </w:tr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Krajobraz</w:t>
            </w:r>
          </w:p>
        </w:tc>
        <w:tc>
          <w:tcPr>
            <w:tcW w:w="3676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Zmiana przeznaczenia terenu –wprowadzenie zabudowy zagrodowej.</w:t>
            </w:r>
          </w:p>
        </w:tc>
        <w:tc>
          <w:tcPr>
            <w:tcW w:w="3677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Mało znaczące. Bezpośrednie, długoterminowe, stałe. </w:t>
            </w:r>
          </w:p>
        </w:tc>
      </w:tr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Powierzchnia ziemi</w:t>
            </w:r>
          </w:p>
        </w:tc>
        <w:tc>
          <w:tcPr>
            <w:tcW w:w="3676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Przekształcenie powierzchni terenu w związku z zabudową i pracami budowlanymi. </w:t>
            </w:r>
          </w:p>
        </w:tc>
        <w:tc>
          <w:tcPr>
            <w:tcW w:w="3677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Mało znaczące. Bezpośrednie, długoterminowe, stałe – na terenie objętym plan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em</w:t>
            </w: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286BFD" w:rsidRPr="003B0CC7">
        <w:trPr>
          <w:jc w:val="center"/>
        </w:trPr>
        <w:tc>
          <w:tcPr>
            <w:tcW w:w="1728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Dobra materialne</w:t>
            </w:r>
          </w:p>
        </w:tc>
        <w:tc>
          <w:tcPr>
            <w:tcW w:w="3676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przewiduje się oddziaływania.</w:t>
            </w:r>
          </w:p>
        </w:tc>
        <w:tc>
          <w:tcPr>
            <w:tcW w:w="3677" w:type="dxa"/>
          </w:tcPr>
          <w:p w:rsidR="00286BFD" w:rsidRPr="00943809" w:rsidRDefault="00286BFD" w:rsidP="0094380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4380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</w:tbl>
    <w:p w:rsidR="00286BFD" w:rsidRPr="00943809" w:rsidRDefault="00286BFD" w:rsidP="00943809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286BFD" w:rsidRPr="00943809" w:rsidRDefault="00286BFD" w:rsidP="00943809">
      <w:pPr>
        <w:pStyle w:val="Default"/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943809">
        <w:rPr>
          <w:u w:val="single"/>
        </w:rPr>
        <w:t>prawdopodobieństwo wystąpienia oddziaływań skumulowanych lub transgranicznych,</w:t>
      </w:r>
    </w:p>
    <w:p w:rsidR="00286BFD" w:rsidRPr="00943809" w:rsidRDefault="00286BFD" w:rsidP="00943809">
      <w:pPr>
        <w:pStyle w:val="Default"/>
        <w:spacing w:line="276" w:lineRule="auto"/>
        <w:jc w:val="both"/>
      </w:pPr>
      <w:r w:rsidRPr="00943809">
        <w:t xml:space="preserve">Nie przewiduje się wystąpienia oddziaływań skumulowanych oraz transgranicznych. </w:t>
      </w:r>
    </w:p>
    <w:p w:rsidR="00286BFD" w:rsidRPr="00943809" w:rsidRDefault="00286BFD" w:rsidP="00943809">
      <w:pPr>
        <w:pStyle w:val="Default"/>
        <w:spacing w:line="276" w:lineRule="auto"/>
      </w:pPr>
    </w:p>
    <w:p w:rsidR="00286BFD" w:rsidRPr="00943809" w:rsidRDefault="00286BFD" w:rsidP="00943809">
      <w:pPr>
        <w:pStyle w:val="Default"/>
        <w:numPr>
          <w:ilvl w:val="0"/>
          <w:numId w:val="5"/>
        </w:numPr>
        <w:spacing w:line="276" w:lineRule="auto"/>
        <w:jc w:val="both"/>
        <w:rPr>
          <w:u w:val="single"/>
        </w:rPr>
      </w:pPr>
      <w:r w:rsidRPr="00943809">
        <w:rPr>
          <w:u w:val="single"/>
        </w:rPr>
        <w:t>prawdopodobieństwo wystąpienia ryzyka dla zdrowia ludzi lub zagrożenia dla środowiska;</w:t>
      </w:r>
    </w:p>
    <w:p w:rsidR="00286BFD" w:rsidRDefault="00286BFD" w:rsidP="00943809">
      <w:pPr>
        <w:pStyle w:val="Default"/>
        <w:spacing w:line="276" w:lineRule="auto"/>
        <w:ind w:firstLine="708"/>
        <w:jc w:val="both"/>
      </w:pPr>
      <w:r w:rsidRPr="00943809">
        <w:t xml:space="preserve">Z uwagi na planowany sposób zagospodarowania terenu prawdopodobieństwo wystąpienia ryzyka dla zdrowia ludzi lub zagrożenia dla środowiska określić należy jako znikome – wiążące się przede wszystkim ze złamaniem zarówno postanowień przedmiotowego dokumentu, jak również obowiązujących przepisów w zakresie ochrony środowiska i </w:t>
      </w:r>
      <w:r>
        <w:t>szeroko</w:t>
      </w:r>
      <w:r w:rsidRPr="00943809">
        <w:t xml:space="preserve">pojętej ochrony zdrowia.  </w:t>
      </w:r>
    </w:p>
    <w:p w:rsidR="00286BFD" w:rsidRDefault="00286BFD" w:rsidP="00943809">
      <w:pPr>
        <w:pStyle w:val="Default"/>
        <w:spacing w:line="276" w:lineRule="auto"/>
        <w:ind w:firstLine="708"/>
        <w:jc w:val="both"/>
      </w:pPr>
    </w:p>
    <w:p w:rsidR="00286BFD" w:rsidRPr="00943809" w:rsidRDefault="00286BFD" w:rsidP="00943809">
      <w:pPr>
        <w:pStyle w:val="Default"/>
        <w:spacing w:line="276" w:lineRule="auto"/>
        <w:ind w:firstLine="708"/>
        <w:jc w:val="both"/>
      </w:pPr>
    </w:p>
    <w:p w:rsidR="00286BFD" w:rsidRPr="00943809" w:rsidRDefault="00286BFD" w:rsidP="00943809">
      <w:pPr>
        <w:pStyle w:val="Default"/>
        <w:spacing w:line="276" w:lineRule="auto"/>
        <w:ind w:left="360"/>
      </w:pPr>
    </w:p>
    <w:p w:rsidR="00286BFD" w:rsidRPr="00943809" w:rsidRDefault="00286BFD" w:rsidP="00943809">
      <w:pPr>
        <w:pStyle w:val="Default"/>
        <w:spacing w:line="276" w:lineRule="auto"/>
        <w:rPr>
          <w:b/>
          <w:bCs/>
        </w:rPr>
      </w:pPr>
      <w:r w:rsidRPr="00943809">
        <w:rPr>
          <w:b/>
          <w:bCs/>
        </w:rPr>
        <w:t>3) Cechy obszaru objętego oddziaływaniem na środowisko</w:t>
      </w:r>
    </w:p>
    <w:p w:rsidR="00286BFD" w:rsidRPr="00943809" w:rsidRDefault="00286BFD" w:rsidP="00943809">
      <w:pPr>
        <w:pStyle w:val="Default"/>
        <w:spacing w:line="276" w:lineRule="auto"/>
        <w:rPr>
          <w:b/>
          <w:bCs/>
        </w:rPr>
      </w:pPr>
    </w:p>
    <w:p w:rsidR="00286BFD" w:rsidRPr="00943809" w:rsidRDefault="00286BFD" w:rsidP="00943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Teren objęty plan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43809">
        <w:rPr>
          <w:rFonts w:ascii="Times New Roman" w:hAnsi="Times New Roman" w:cs="Times New Roman"/>
          <w:sz w:val="24"/>
          <w:szCs w:val="24"/>
        </w:rPr>
        <w:t xml:space="preserve"> nie jest przekształcony antropogenicznie. Stanowi on w dużej mierze nieużytek. Częściowo wykorzystywany jest jako pastwisko. W części zachodniej teren jest częściowo podmokły. Przeważa roślinność zbiorowisk łakowo-szuwarowych.  Omawiany obszar obniża się w kierunku cieku Bełch, gdzie występują zarośla i zadrzewienia. Od strony zachodniej i południowej otoczony jest lasem. Las ten jest częścią kompleksu leśnego znacznie przekształconego w wyniku zabudowy letniskowej w części północno-wschodniej. W kierunku północnym za doliną cieku Bełch rozciąga się teren otwarty pól uprawnych, a następnie w kierunku północno-zachodnim zabudowa miejscowości gminnej. Działka oznaczona nr 146 jest gruntem leśnym.</w:t>
      </w:r>
    </w:p>
    <w:p w:rsidR="00286BFD" w:rsidRPr="00943809" w:rsidRDefault="00286BFD" w:rsidP="00943809">
      <w:pPr>
        <w:pStyle w:val="Default"/>
        <w:numPr>
          <w:ilvl w:val="0"/>
          <w:numId w:val="6"/>
        </w:numPr>
        <w:spacing w:line="276" w:lineRule="auto"/>
        <w:jc w:val="both"/>
      </w:pPr>
      <w:r w:rsidRPr="00943809">
        <w:rPr>
          <w:u w:val="single"/>
        </w:rPr>
        <w:t>obszary o szczególnych właściwościach naturalnych lub posiadające znaczenie dla dziedzictwa kulturowego, wrażliwe na oddziaływania, istniejące przekroczenia standardów jakości środowiska lub intensywne wykorzystywanie terenu</w:t>
      </w:r>
      <w:r w:rsidRPr="00943809">
        <w:t>.</w:t>
      </w:r>
    </w:p>
    <w:p w:rsidR="00286BFD" w:rsidRPr="00943809" w:rsidRDefault="00286BFD" w:rsidP="00943809">
      <w:pPr>
        <w:pStyle w:val="Normalny1"/>
        <w:spacing w:before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 xml:space="preserve">Teren ten nie posiada szczególnych wartości przyrodniczych i krajobrazowych. Teren objęty planem położony jest w obszarze definiowanym w studium uwarunkowań i  kierunków zagospodarowania przestrzennego gminy Osieck jako przybliżone granice stanowisk archeologicznych wymagających badań archeologicznych oraz strefy ochrony konserwatorskiej nawarstwień i reliktów zabudowy wsi Osieck. </w:t>
      </w:r>
    </w:p>
    <w:p w:rsidR="00286BFD" w:rsidRPr="00943809" w:rsidRDefault="00286BFD" w:rsidP="00790518">
      <w:pPr>
        <w:pStyle w:val="Default"/>
        <w:spacing w:line="276" w:lineRule="auto"/>
        <w:ind w:left="360"/>
      </w:pPr>
      <w:r w:rsidRPr="00943809">
        <w:t xml:space="preserve">  </w:t>
      </w:r>
    </w:p>
    <w:p w:rsidR="00286BFD" w:rsidRPr="00943809" w:rsidRDefault="00286BFD" w:rsidP="009438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43809">
        <w:rPr>
          <w:rFonts w:ascii="Times New Roman" w:hAnsi="Times New Roman" w:cs="Times New Roman"/>
          <w:sz w:val="24"/>
          <w:szCs w:val="24"/>
          <w:u w:val="single"/>
        </w:rPr>
        <w:t>formy ochrony przyrody w rozumieniu ustawy z dnia 16 kwietnia 2004 r. o ochronie przyrody oraz obszary podlegające ochronie zgodnie z prawem międzynarodowym</w:t>
      </w:r>
    </w:p>
    <w:p w:rsidR="00286BFD" w:rsidRDefault="00286BFD" w:rsidP="009438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809">
        <w:rPr>
          <w:rFonts w:ascii="Times New Roman" w:hAnsi="Times New Roman" w:cs="Times New Roman"/>
          <w:sz w:val="24"/>
          <w:szCs w:val="24"/>
        </w:rPr>
        <w:t>Teren objęty zmianą planu znajdują się w granicach Nadwiślańskiego Obszaru Chronionego Krajobrazu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3809">
        <w:rPr>
          <w:rFonts w:ascii="Times New Roman" w:hAnsi="Times New Roman" w:cs="Times New Roman"/>
          <w:sz w:val="24"/>
          <w:szCs w:val="24"/>
        </w:rPr>
        <w:t xml:space="preserve"> ponadto jest oddalony około 2 km od granic obszaru Natura 2000, wyznaczonych na Bagnie Całowanie i około 4 km od obszaru Natura 2000 Bagna Celestynowskie.</w:t>
      </w:r>
    </w:p>
    <w:p w:rsidR="00286BFD" w:rsidRDefault="00286BFD" w:rsidP="002019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Informację o odstępstwie od przeprowadzenia strategicznej oceny oddziaływania na środowisko w/o projektu planu zagospodarowania przestrzennego zamieszczono:   na stronie internetowej Gminy Osieck oraz na tablicy ogłoszeń Urzędu Gminy w Osiecku.</w:t>
      </w:r>
    </w:p>
    <w:p w:rsidR="00286BFD" w:rsidRPr="00943809" w:rsidRDefault="00286BFD" w:rsidP="00F935B6">
      <w:pPr>
        <w:pStyle w:val="Heading2"/>
        <w:rPr>
          <w:rFonts w:cs="Times New Roman"/>
        </w:rPr>
      </w:pPr>
    </w:p>
    <w:p w:rsidR="00286BFD" w:rsidRPr="00943809" w:rsidRDefault="00286BFD" w:rsidP="00943809">
      <w:pPr>
        <w:pStyle w:val="Default"/>
        <w:spacing w:line="276" w:lineRule="auto"/>
      </w:pPr>
    </w:p>
    <w:sectPr w:rsidR="00286BFD" w:rsidRPr="00943809" w:rsidSect="00F72C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FD" w:rsidRDefault="00286BFD" w:rsidP="00943809">
      <w:pPr>
        <w:spacing w:after="0" w:line="240" w:lineRule="auto"/>
      </w:pPr>
      <w:r>
        <w:separator/>
      </w:r>
    </w:p>
  </w:endnote>
  <w:endnote w:type="continuationSeparator" w:id="1">
    <w:p w:rsidR="00286BFD" w:rsidRDefault="00286BFD" w:rsidP="00943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BFD" w:rsidRDefault="00286BFD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286BFD" w:rsidRDefault="00286B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FD" w:rsidRDefault="00286BFD" w:rsidP="00943809">
      <w:pPr>
        <w:spacing w:after="0" w:line="240" w:lineRule="auto"/>
      </w:pPr>
      <w:r>
        <w:separator/>
      </w:r>
    </w:p>
  </w:footnote>
  <w:footnote w:type="continuationSeparator" w:id="1">
    <w:p w:rsidR="00286BFD" w:rsidRDefault="00286BFD" w:rsidP="00943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318B"/>
    <w:multiLevelType w:val="hybridMultilevel"/>
    <w:tmpl w:val="D92AA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3AA"/>
    <w:multiLevelType w:val="hybridMultilevel"/>
    <w:tmpl w:val="07E2C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81BA8"/>
    <w:multiLevelType w:val="hybridMultilevel"/>
    <w:tmpl w:val="5154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C6705"/>
    <w:multiLevelType w:val="hybridMultilevel"/>
    <w:tmpl w:val="DFC07244"/>
    <w:lvl w:ilvl="0" w:tplc="4906D58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571210CA"/>
    <w:multiLevelType w:val="hybridMultilevel"/>
    <w:tmpl w:val="19BA7718"/>
    <w:lvl w:ilvl="0" w:tplc="0415000F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64522A"/>
    <w:multiLevelType w:val="hybridMultilevel"/>
    <w:tmpl w:val="9196A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8F1"/>
    <w:rsid w:val="001E27A9"/>
    <w:rsid w:val="002019B4"/>
    <w:rsid w:val="0020568C"/>
    <w:rsid w:val="00222B56"/>
    <w:rsid w:val="00234CDE"/>
    <w:rsid w:val="002353FA"/>
    <w:rsid w:val="00264F4F"/>
    <w:rsid w:val="00286BFD"/>
    <w:rsid w:val="0029629A"/>
    <w:rsid w:val="002E4170"/>
    <w:rsid w:val="0036609E"/>
    <w:rsid w:val="00396651"/>
    <w:rsid w:val="003A517E"/>
    <w:rsid w:val="003B0CC7"/>
    <w:rsid w:val="0043327E"/>
    <w:rsid w:val="00491551"/>
    <w:rsid w:val="005A59BF"/>
    <w:rsid w:val="005C4A8C"/>
    <w:rsid w:val="006242E1"/>
    <w:rsid w:val="006448A1"/>
    <w:rsid w:val="006553B1"/>
    <w:rsid w:val="00790518"/>
    <w:rsid w:val="007B1E52"/>
    <w:rsid w:val="00871F98"/>
    <w:rsid w:val="00934343"/>
    <w:rsid w:val="00943809"/>
    <w:rsid w:val="00952DC1"/>
    <w:rsid w:val="00980A72"/>
    <w:rsid w:val="009818F1"/>
    <w:rsid w:val="009B47A3"/>
    <w:rsid w:val="009D75E0"/>
    <w:rsid w:val="00A56C49"/>
    <w:rsid w:val="00AB0014"/>
    <w:rsid w:val="00AD13B6"/>
    <w:rsid w:val="00AE7CCC"/>
    <w:rsid w:val="00B83835"/>
    <w:rsid w:val="00BA6DA2"/>
    <w:rsid w:val="00BE572E"/>
    <w:rsid w:val="00BF010F"/>
    <w:rsid w:val="00C232F2"/>
    <w:rsid w:val="00C74660"/>
    <w:rsid w:val="00CE6E27"/>
    <w:rsid w:val="00D32C75"/>
    <w:rsid w:val="00D95344"/>
    <w:rsid w:val="00EE0C53"/>
    <w:rsid w:val="00F617AF"/>
    <w:rsid w:val="00F72C81"/>
    <w:rsid w:val="00F935B6"/>
    <w:rsid w:val="00FC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81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935B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935B6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customStyle="1" w:styleId="Default">
    <w:name w:val="Default"/>
    <w:uiPriority w:val="99"/>
    <w:rsid w:val="009818F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34CDE"/>
    <w:pPr>
      <w:ind w:left="720"/>
    </w:pPr>
  </w:style>
  <w:style w:type="paragraph" w:customStyle="1" w:styleId="WW-Tekstpodstawowy2">
    <w:name w:val="WW-Tekst podstawowy 2"/>
    <w:basedOn w:val="Normal"/>
    <w:uiPriority w:val="99"/>
    <w:rsid w:val="00943809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Normalny1">
    <w:name w:val="Normalny1"/>
    <w:basedOn w:val="Normal"/>
    <w:uiPriority w:val="99"/>
    <w:rsid w:val="00943809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4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3809"/>
  </w:style>
  <w:style w:type="paragraph" w:styleId="Footer">
    <w:name w:val="footer"/>
    <w:basedOn w:val="Normal"/>
    <w:link w:val="FooterChar"/>
    <w:uiPriority w:val="99"/>
    <w:rsid w:val="0094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3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1526</Words>
  <Characters>9162</Characters>
  <Application>Microsoft Office Outlook</Application>
  <DocSecurity>0</DocSecurity>
  <Lines>0</Lines>
  <Paragraphs>0</Paragraphs>
  <ScaleCrop>false</ScaleCrop>
  <Company>Osieck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Pracownik</dc:creator>
  <cp:keywords/>
  <dc:description/>
  <cp:lastModifiedBy>UG</cp:lastModifiedBy>
  <cp:revision>2</cp:revision>
  <cp:lastPrinted>2013-03-07T12:30:00Z</cp:lastPrinted>
  <dcterms:created xsi:type="dcterms:W3CDTF">2013-03-12T08:40:00Z</dcterms:created>
  <dcterms:modified xsi:type="dcterms:W3CDTF">2013-03-12T08:40:00Z</dcterms:modified>
</cp:coreProperties>
</file>